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24912FE" w14:textId="20AEC126" w:rsidR="00E423EF" w:rsidRDefault="00285CE9" w:rsidP="00E423EF">
      <w:pPr>
        <w:tabs>
          <w:tab w:val="left" w:pos="6924"/>
        </w:tabs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9C4FF9">
        <w:rPr>
          <w:rFonts w:ascii="Cambria" w:hAnsi="Cambria"/>
          <w:b/>
          <w:bCs/>
          <w:sz w:val="24"/>
          <w:szCs w:val="24"/>
          <w:lang w:val="sr-Cyrl-RS"/>
        </w:rPr>
        <w:t>Листа пројектних идеја изабраних за учешће у</w:t>
      </w:r>
    </w:p>
    <w:p w14:paraId="2E2D7358" w14:textId="6B34A1E6" w:rsidR="00E423EF" w:rsidRDefault="00285CE9" w:rsidP="00E423EF">
      <w:pPr>
        <w:tabs>
          <w:tab w:val="left" w:pos="6924"/>
        </w:tabs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9C4FF9">
        <w:rPr>
          <w:rFonts w:ascii="Cambria" w:hAnsi="Cambria"/>
          <w:b/>
          <w:bCs/>
          <w:sz w:val="24"/>
          <w:szCs w:val="24"/>
          <w:lang w:val="sr-Cyrl-RS"/>
        </w:rPr>
        <w:t xml:space="preserve">Акцелератору </w:t>
      </w:r>
      <w:r w:rsidR="004E5376" w:rsidRPr="009C4FF9">
        <w:rPr>
          <w:rFonts w:ascii="Cambria" w:hAnsi="Cambria"/>
          <w:b/>
          <w:bCs/>
          <w:sz w:val="24"/>
          <w:szCs w:val="24"/>
          <w:lang w:val="sr-Cyrl-RS"/>
        </w:rPr>
        <w:t>декарбонизације и зелене индустрије</w:t>
      </w:r>
      <w:r w:rsidR="00435AE8" w:rsidRPr="009C4FF9">
        <w:rPr>
          <w:rFonts w:ascii="Cambria" w:hAnsi="Cambria"/>
          <w:b/>
          <w:bCs/>
          <w:sz w:val="24"/>
          <w:szCs w:val="24"/>
          <w:lang w:val="sr-Latn-RS"/>
        </w:rPr>
        <w:t xml:space="preserve"> 2023.</w:t>
      </w:r>
    </w:p>
    <w:p w14:paraId="3CECB9B5" w14:textId="486A3985" w:rsidR="000E136C" w:rsidRPr="009C4FF9" w:rsidRDefault="00285CE9" w:rsidP="00E423EF">
      <w:pPr>
        <w:tabs>
          <w:tab w:val="left" w:pos="6924"/>
        </w:tabs>
        <w:jc w:val="center"/>
        <w:rPr>
          <w:rFonts w:ascii="Cambria" w:hAnsi="Cambria"/>
          <w:b/>
          <w:bCs/>
          <w:sz w:val="24"/>
          <w:szCs w:val="24"/>
          <w:lang w:val="sr-Cyrl-RS"/>
        </w:rPr>
      </w:pPr>
      <w:r w:rsidRPr="009C4FF9">
        <w:rPr>
          <w:rFonts w:ascii="Cambria" w:hAnsi="Cambria"/>
          <w:b/>
          <w:bCs/>
          <w:sz w:val="24"/>
          <w:szCs w:val="24"/>
          <w:lang w:val="sr-Cyrl-RS"/>
        </w:rPr>
        <w:t>у оквиру пројекта „ЕУ за Зелену агенду у Србији”</w:t>
      </w:r>
    </w:p>
    <w:p w14:paraId="49078842" w14:textId="77777777" w:rsidR="00285CE9" w:rsidRDefault="00285CE9" w:rsidP="00B71B96">
      <w:pPr>
        <w:tabs>
          <w:tab w:val="left" w:pos="6924"/>
        </w:tabs>
        <w:rPr>
          <w:lang w:val="de-DE"/>
        </w:rPr>
      </w:pPr>
    </w:p>
    <w:tbl>
      <w:tblPr>
        <w:tblStyle w:val="TableGrid"/>
        <w:tblW w:w="8640" w:type="dxa"/>
        <w:tblLook w:val="04A0" w:firstRow="1" w:lastRow="0" w:firstColumn="1" w:lastColumn="0" w:noHBand="0" w:noVBand="1"/>
      </w:tblPr>
      <w:tblGrid>
        <w:gridCol w:w="4320"/>
        <w:gridCol w:w="4320"/>
      </w:tblGrid>
      <w:tr w:rsidR="00F64025" w14:paraId="256361F7" w14:textId="77777777" w:rsidTr="0009105D">
        <w:trPr>
          <w:trHeight w:val="720"/>
        </w:trPr>
        <w:tc>
          <w:tcPr>
            <w:tcW w:w="4320" w:type="dxa"/>
            <w:vAlign w:val="center"/>
          </w:tcPr>
          <w:p w14:paraId="3E58CCCD" w14:textId="2505C4A6" w:rsidR="00F64025" w:rsidRPr="009C4FF9" w:rsidRDefault="00F64025" w:rsidP="009C4FF9">
            <w:pPr>
              <w:tabs>
                <w:tab w:val="left" w:pos="6924"/>
              </w:tabs>
              <w:jc w:val="center"/>
              <w:rPr>
                <w:rFonts w:ascii="Cambria" w:hAnsi="Cambria"/>
                <w:b/>
                <w:bCs/>
                <w:sz w:val="24"/>
                <w:szCs w:val="24"/>
                <w:lang w:val="sr-Cyrl-RS"/>
              </w:rPr>
            </w:pPr>
            <w:r w:rsidRPr="009C4FF9">
              <w:rPr>
                <w:rFonts w:ascii="Cambria" w:hAnsi="Cambria"/>
                <w:b/>
                <w:bCs/>
                <w:sz w:val="24"/>
                <w:szCs w:val="24"/>
                <w:lang w:val="sr-Cyrl-RS"/>
              </w:rPr>
              <w:t>Назив пројекта</w:t>
            </w:r>
          </w:p>
        </w:tc>
        <w:tc>
          <w:tcPr>
            <w:tcW w:w="4320" w:type="dxa"/>
            <w:vAlign w:val="center"/>
          </w:tcPr>
          <w:p w14:paraId="6FB59D60" w14:textId="565E163F" w:rsidR="00F64025" w:rsidRPr="009C4FF9" w:rsidRDefault="00F64025" w:rsidP="009C4FF9">
            <w:pPr>
              <w:tabs>
                <w:tab w:val="left" w:pos="6924"/>
              </w:tabs>
              <w:jc w:val="center"/>
              <w:rPr>
                <w:rFonts w:ascii="Cambria" w:hAnsi="Cambria"/>
                <w:b/>
                <w:bCs/>
                <w:sz w:val="24"/>
                <w:szCs w:val="24"/>
                <w:lang w:val="sr-Cyrl-RS"/>
              </w:rPr>
            </w:pPr>
            <w:r w:rsidRPr="009C4FF9">
              <w:rPr>
                <w:rFonts w:ascii="Cambria" w:hAnsi="Cambria"/>
                <w:b/>
                <w:bCs/>
                <w:sz w:val="24"/>
                <w:szCs w:val="24"/>
                <w:lang w:val="sr-Cyrl-RS"/>
              </w:rPr>
              <w:t>Назив главног подносиоца пријаве</w:t>
            </w:r>
          </w:p>
        </w:tc>
      </w:tr>
      <w:tr w:rsidR="00F64025" w14:paraId="04CBACC5" w14:textId="77777777" w:rsidTr="0009105D">
        <w:trPr>
          <w:trHeight w:val="720"/>
        </w:trPr>
        <w:tc>
          <w:tcPr>
            <w:tcW w:w="4320" w:type="dxa"/>
            <w:vAlign w:val="center"/>
          </w:tcPr>
          <w:p w14:paraId="70B1FE65" w14:textId="768A808F" w:rsidR="00F64025" w:rsidRPr="009C4FF9" w:rsidRDefault="006209F0" w:rsidP="009C4FF9">
            <w:pPr>
              <w:tabs>
                <w:tab w:val="left" w:pos="6924"/>
              </w:tabs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9C4FF9">
              <w:rPr>
                <w:rFonts w:ascii="Cambria" w:hAnsi="Cambria"/>
                <w:sz w:val="24"/>
                <w:szCs w:val="24"/>
                <w:lang w:val="sr-Cyrl-RS"/>
              </w:rPr>
              <w:t xml:space="preserve">Декарбонизација у текстилној индустрији </w:t>
            </w:r>
          </w:p>
        </w:tc>
        <w:tc>
          <w:tcPr>
            <w:tcW w:w="4320" w:type="dxa"/>
            <w:vAlign w:val="center"/>
          </w:tcPr>
          <w:p w14:paraId="77795556" w14:textId="043B4D49" w:rsidR="00F64025" w:rsidRPr="009C4FF9" w:rsidRDefault="00D010CA" w:rsidP="009C4FF9">
            <w:pPr>
              <w:tabs>
                <w:tab w:val="left" w:pos="6924"/>
              </w:tabs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9C4FF9">
              <w:rPr>
                <w:rFonts w:ascii="Cambria" w:hAnsi="Cambria"/>
                <w:sz w:val="24"/>
                <w:szCs w:val="24"/>
                <w:lang w:val="sr-Cyrl-RS"/>
              </w:rPr>
              <w:t>Конфекција – предузеће „Елипса“</w:t>
            </w:r>
            <w:r w:rsidR="00E73FCB">
              <w:rPr>
                <w:rFonts w:ascii="Cambria" w:hAnsi="Cambria"/>
                <w:sz w:val="24"/>
                <w:szCs w:val="24"/>
                <w:lang w:val="en-US"/>
              </w:rPr>
              <w:t>,</w:t>
            </w:r>
            <w:r w:rsidR="00E73FCB" w:rsidRPr="009C4FF9">
              <w:rPr>
                <w:rFonts w:ascii="Cambria" w:hAnsi="Cambria"/>
                <w:sz w:val="24"/>
                <w:szCs w:val="24"/>
                <w:lang w:val="sr-Cyrl-RS"/>
              </w:rPr>
              <w:t xml:space="preserve"> </w:t>
            </w:r>
            <w:r w:rsidR="00E73FCB" w:rsidRPr="009C4FF9">
              <w:rPr>
                <w:rFonts w:ascii="Cambria" w:hAnsi="Cambria"/>
                <w:sz w:val="24"/>
                <w:szCs w:val="24"/>
                <w:lang w:val="sr-Cyrl-RS"/>
              </w:rPr>
              <w:t>Краљево</w:t>
            </w:r>
          </w:p>
        </w:tc>
      </w:tr>
      <w:tr w:rsidR="00F64025" w14:paraId="3DAA8BA5" w14:textId="77777777" w:rsidTr="0009105D">
        <w:trPr>
          <w:trHeight w:val="720"/>
        </w:trPr>
        <w:tc>
          <w:tcPr>
            <w:tcW w:w="4320" w:type="dxa"/>
            <w:vAlign w:val="center"/>
          </w:tcPr>
          <w:p w14:paraId="14AFC408" w14:textId="5A4F4BFE" w:rsidR="00F64025" w:rsidRPr="009C4FF9" w:rsidRDefault="00024557" w:rsidP="009C4FF9">
            <w:pPr>
              <w:tabs>
                <w:tab w:val="left" w:pos="6924"/>
              </w:tabs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9C4FF9">
              <w:rPr>
                <w:rFonts w:ascii="Cambria" w:hAnsi="Cambria"/>
                <w:sz w:val="24"/>
                <w:szCs w:val="24"/>
                <w:lang w:val="sr-Cyrl-RS"/>
              </w:rPr>
              <w:t>Зелени ФДУ</w:t>
            </w:r>
          </w:p>
        </w:tc>
        <w:tc>
          <w:tcPr>
            <w:tcW w:w="4320" w:type="dxa"/>
            <w:vAlign w:val="center"/>
          </w:tcPr>
          <w:p w14:paraId="36001ECE" w14:textId="70464D44" w:rsidR="00F64025" w:rsidRPr="009C4FF9" w:rsidRDefault="00024557" w:rsidP="009C4FF9">
            <w:pPr>
              <w:tabs>
                <w:tab w:val="left" w:pos="6924"/>
              </w:tabs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9C4FF9">
              <w:rPr>
                <w:rFonts w:ascii="Cambria" w:hAnsi="Cambria"/>
                <w:sz w:val="24"/>
                <w:szCs w:val="24"/>
                <w:lang w:val="sr-Cyrl-RS"/>
              </w:rPr>
              <w:t>Факултет драмских уметности у Београду</w:t>
            </w:r>
          </w:p>
        </w:tc>
      </w:tr>
      <w:tr w:rsidR="00F64025" w14:paraId="7558E979" w14:textId="77777777" w:rsidTr="0009105D">
        <w:trPr>
          <w:trHeight w:val="720"/>
        </w:trPr>
        <w:tc>
          <w:tcPr>
            <w:tcW w:w="4320" w:type="dxa"/>
            <w:vAlign w:val="center"/>
          </w:tcPr>
          <w:p w14:paraId="52BC055E" w14:textId="00F37203" w:rsidR="00F64025" w:rsidRPr="009C4FF9" w:rsidRDefault="00DA03F3" w:rsidP="009C4FF9">
            <w:pPr>
              <w:tabs>
                <w:tab w:val="left" w:pos="6924"/>
              </w:tabs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9C4FF9">
              <w:rPr>
                <w:rFonts w:ascii="Cambria" w:hAnsi="Cambria"/>
                <w:sz w:val="24"/>
                <w:szCs w:val="24"/>
                <w:lang w:val="sr-Cyrl-RS"/>
              </w:rPr>
              <w:t>Пут до успешне декарбонизације уз касетне зелене кровове</w:t>
            </w:r>
          </w:p>
        </w:tc>
        <w:tc>
          <w:tcPr>
            <w:tcW w:w="4320" w:type="dxa"/>
            <w:vAlign w:val="center"/>
          </w:tcPr>
          <w:p w14:paraId="1226CB7B" w14:textId="6DBCD39F" w:rsidR="00F64025" w:rsidRPr="009C4FF9" w:rsidRDefault="00222990" w:rsidP="009C4FF9">
            <w:pPr>
              <w:tabs>
                <w:tab w:val="left" w:pos="6924"/>
              </w:tabs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  <w:r>
              <w:rPr>
                <w:rFonts w:ascii="Cambria" w:hAnsi="Cambria"/>
                <w:sz w:val="24"/>
                <w:szCs w:val="24"/>
                <w:lang w:val="sr-Cyrl-RS"/>
              </w:rPr>
              <w:t>П</w:t>
            </w:r>
            <w:r w:rsidRPr="009C4FF9">
              <w:rPr>
                <w:rFonts w:ascii="Cambria" w:hAnsi="Cambria"/>
                <w:sz w:val="24"/>
                <w:szCs w:val="24"/>
                <w:lang w:val="sr-Cyrl-RS"/>
              </w:rPr>
              <w:t>редузеће</w:t>
            </w:r>
            <w:r w:rsidRPr="009C4FF9">
              <w:rPr>
                <w:rFonts w:ascii="Cambria" w:hAnsi="Cambria"/>
                <w:sz w:val="24"/>
                <w:szCs w:val="24"/>
                <w:lang w:val="de-DE"/>
              </w:rPr>
              <w:t xml:space="preserve"> </w:t>
            </w:r>
            <w:r w:rsidR="00BA7D95" w:rsidRPr="009C4FF9">
              <w:rPr>
                <w:rFonts w:ascii="Cambria" w:hAnsi="Cambria"/>
                <w:sz w:val="24"/>
                <w:szCs w:val="24"/>
                <w:lang w:val="de-DE"/>
              </w:rPr>
              <w:t>Green decor</w:t>
            </w:r>
            <w:r w:rsidR="00296699" w:rsidRPr="009C4FF9">
              <w:rPr>
                <w:rFonts w:ascii="Cambria" w:hAnsi="Cambria"/>
                <w:sz w:val="24"/>
                <w:szCs w:val="24"/>
                <w:lang w:val="sr-Cyrl-RS"/>
              </w:rPr>
              <w:t>,</w:t>
            </w:r>
            <w:r w:rsidR="000F739C" w:rsidRPr="009C4FF9">
              <w:rPr>
                <w:rFonts w:ascii="Cambria" w:hAnsi="Cambria"/>
                <w:sz w:val="24"/>
                <w:szCs w:val="24"/>
                <w:lang w:val="sr-Cyrl-RS"/>
              </w:rPr>
              <w:t xml:space="preserve"> </w:t>
            </w:r>
            <w:r w:rsidR="00296699" w:rsidRPr="009C4FF9">
              <w:rPr>
                <w:rFonts w:ascii="Cambria" w:hAnsi="Cambria"/>
                <w:sz w:val="24"/>
                <w:szCs w:val="24"/>
                <w:lang w:val="sr-Cyrl-RS"/>
              </w:rPr>
              <w:t>Београд</w:t>
            </w:r>
            <w:r w:rsidR="00F14260" w:rsidRPr="009C4FF9">
              <w:rPr>
                <w:rFonts w:ascii="Cambria" w:hAnsi="Cambria"/>
                <w:sz w:val="24"/>
                <w:szCs w:val="24"/>
                <w:lang w:val="sr-Cyrl-RS"/>
              </w:rPr>
              <w:t xml:space="preserve">, у партнерству са </w:t>
            </w:r>
            <w:r w:rsidR="00296699" w:rsidRPr="009C4FF9">
              <w:rPr>
                <w:rFonts w:ascii="Cambria" w:hAnsi="Cambria"/>
                <w:sz w:val="24"/>
                <w:szCs w:val="24"/>
                <w:lang w:val="sr-Cyrl-RS"/>
              </w:rPr>
              <w:t>Институтом за биолошка истраживања „Синиша Станковић“</w:t>
            </w:r>
          </w:p>
        </w:tc>
      </w:tr>
      <w:tr w:rsidR="00F64025" w14:paraId="7FB64FDA" w14:textId="77777777" w:rsidTr="0009105D">
        <w:trPr>
          <w:trHeight w:val="720"/>
        </w:trPr>
        <w:tc>
          <w:tcPr>
            <w:tcW w:w="4320" w:type="dxa"/>
            <w:vAlign w:val="center"/>
          </w:tcPr>
          <w:p w14:paraId="6F01C535" w14:textId="2BDA79B9" w:rsidR="00F64025" w:rsidRPr="009C4FF9" w:rsidRDefault="00255004" w:rsidP="009C4FF9">
            <w:pPr>
              <w:tabs>
                <w:tab w:val="left" w:pos="6924"/>
              </w:tabs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9C4FF9">
              <w:rPr>
                <w:rFonts w:ascii="Cambria" w:hAnsi="Cambria"/>
                <w:sz w:val="24"/>
                <w:szCs w:val="24"/>
                <w:lang w:val="sr-Cyrl-RS"/>
              </w:rPr>
              <w:t>Хибридни соларни системи за лифтове без застоја</w:t>
            </w:r>
          </w:p>
        </w:tc>
        <w:tc>
          <w:tcPr>
            <w:tcW w:w="4320" w:type="dxa"/>
            <w:vAlign w:val="center"/>
          </w:tcPr>
          <w:p w14:paraId="31F78501" w14:textId="24338483" w:rsidR="00F64025" w:rsidRPr="009C4FF9" w:rsidRDefault="00255004" w:rsidP="009C4FF9">
            <w:pPr>
              <w:tabs>
                <w:tab w:val="left" w:pos="6924"/>
              </w:tabs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9C4FF9">
              <w:rPr>
                <w:rFonts w:ascii="Cambria" w:hAnsi="Cambria"/>
                <w:sz w:val="24"/>
                <w:szCs w:val="24"/>
                <w:lang w:val="sr-Cyrl-RS"/>
              </w:rPr>
              <w:t>Јавно предузеће „Градско стамбено“ Београд</w:t>
            </w:r>
          </w:p>
        </w:tc>
      </w:tr>
      <w:tr w:rsidR="00F64025" w14:paraId="66ABCDF7" w14:textId="77777777" w:rsidTr="0009105D">
        <w:trPr>
          <w:trHeight w:val="720"/>
        </w:trPr>
        <w:tc>
          <w:tcPr>
            <w:tcW w:w="4320" w:type="dxa"/>
            <w:vAlign w:val="center"/>
          </w:tcPr>
          <w:p w14:paraId="10224BE5" w14:textId="7C7AF6EA" w:rsidR="00F64025" w:rsidRPr="009C4FF9" w:rsidRDefault="002B1A62" w:rsidP="009C4FF9">
            <w:pPr>
              <w:tabs>
                <w:tab w:val="left" w:pos="6924"/>
              </w:tabs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9C4FF9">
              <w:rPr>
                <w:rFonts w:ascii="Cambria" w:hAnsi="Cambria"/>
                <w:sz w:val="24"/>
                <w:szCs w:val="24"/>
                <w:lang w:val="sr-Cyrl-RS"/>
              </w:rPr>
              <w:t xml:space="preserve">Повезивање адсорпционог </w:t>
            </w:r>
            <w:r w:rsidR="006D7119" w:rsidRPr="006D7119">
              <w:rPr>
                <w:rFonts w:ascii="Cambria" w:hAnsi="Cambria"/>
                <w:sz w:val="24"/>
                <w:szCs w:val="24"/>
                <w:lang w:val="sr-Cyrl-RS"/>
              </w:rPr>
              <w:t>чилера</w:t>
            </w:r>
            <w:r w:rsidR="00305574" w:rsidRPr="009C4FF9">
              <w:rPr>
                <w:rFonts w:ascii="Cambria" w:hAnsi="Cambria"/>
                <w:sz w:val="24"/>
                <w:szCs w:val="24"/>
                <w:lang w:val="sr-Cyrl-RS"/>
              </w:rPr>
              <w:t xml:space="preserve"> на </w:t>
            </w:r>
            <w:r w:rsidR="00883B7C" w:rsidRPr="009C4FF9">
              <w:rPr>
                <w:rFonts w:ascii="Cambria" w:hAnsi="Cambria"/>
                <w:sz w:val="24"/>
                <w:szCs w:val="24"/>
                <w:lang w:val="sr-Cyrl-RS"/>
              </w:rPr>
              <w:t xml:space="preserve">РТО систем </w:t>
            </w:r>
          </w:p>
        </w:tc>
        <w:tc>
          <w:tcPr>
            <w:tcW w:w="4320" w:type="dxa"/>
            <w:vAlign w:val="center"/>
          </w:tcPr>
          <w:p w14:paraId="0EC640AC" w14:textId="17B2F1BD" w:rsidR="00F64025" w:rsidRPr="009C4FF9" w:rsidRDefault="00222990" w:rsidP="009C4FF9">
            <w:pPr>
              <w:tabs>
                <w:tab w:val="left" w:pos="6924"/>
              </w:tabs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  <w:r>
              <w:rPr>
                <w:rFonts w:ascii="Cambria" w:hAnsi="Cambria"/>
                <w:sz w:val="24"/>
                <w:szCs w:val="24"/>
                <w:lang w:val="sr-Cyrl-RS"/>
              </w:rPr>
              <w:t>П</w:t>
            </w:r>
            <w:r w:rsidRPr="009C4FF9">
              <w:rPr>
                <w:rFonts w:ascii="Cambria" w:hAnsi="Cambria"/>
                <w:sz w:val="24"/>
                <w:szCs w:val="24"/>
                <w:lang w:val="sr-Cyrl-RS"/>
              </w:rPr>
              <w:t>редузеће</w:t>
            </w:r>
            <w:r w:rsidRPr="009C4FF9">
              <w:rPr>
                <w:rFonts w:ascii="Cambria" w:hAnsi="Cambria"/>
                <w:sz w:val="24"/>
                <w:szCs w:val="24"/>
                <w:lang w:val="de-DE"/>
              </w:rPr>
              <w:t xml:space="preserve"> </w:t>
            </w:r>
            <w:r w:rsidR="00EC4D02" w:rsidRPr="009C4FF9">
              <w:rPr>
                <w:rFonts w:ascii="Cambria" w:hAnsi="Cambria"/>
                <w:sz w:val="24"/>
                <w:szCs w:val="24"/>
                <w:lang w:val="de-DE"/>
              </w:rPr>
              <w:t>Papir Print</w:t>
            </w:r>
            <w:r w:rsidR="00375DA8">
              <w:rPr>
                <w:rFonts w:ascii="Cambria" w:hAnsi="Cambria"/>
                <w:sz w:val="24"/>
                <w:szCs w:val="24"/>
                <w:lang w:val="sr-Cyrl-RS"/>
              </w:rPr>
              <w:t>,</w:t>
            </w:r>
            <w:r w:rsidR="00EC4D02" w:rsidRPr="009C4FF9">
              <w:rPr>
                <w:rFonts w:ascii="Cambria" w:hAnsi="Cambria"/>
                <w:sz w:val="24"/>
                <w:szCs w:val="24"/>
                <w:lang w:val="sr-Cyrl-RS"/>
              </w:rPr>
              <w:t xml:space="preserve"> Горњи Милановац</w:t>
            </w:r>
          </w:p>
        </w:tc>
      </w:tr>
      <w:tr w:rsidR="00F64025" w14:paraId="3F29B38B" w14:textId="77777777" w:rsidTr="0009105D">
        <w:trPr>
          <w:trHeight w:val="720"/>
        </w:trPr>
        <w:tc>
          <w:tcPr>
            <w:tcW w:w="4320" w:type="dxa"/>
            <w:vAlign w:val="center"/>
          </w:tcPr>
          <w:p w14:paraId="68096182" w14:textId="22D2870A" w:rsidR="00F64025" w:rsidRPr="009C4FF9" w:rsidRDefault="00322913" w:rsidP="009C4FF9">
            <w:pPr>
              <w:tabs>
                <w:tab w:val="left" w:pos="6924"/>
              </w:tabs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9C4FF9">
              <w:rPr>
                <w:rFonts w:ascii="Cambria" w:hAnsi="Cambria"/>
                <w:sz w:val="24"/>
                <w:szCs w:val="24"/>
                <w:lang w:val="sr-Cyrl-RS"/>
              </w:rPr>
              <w:t>Енергија из соларне електране за чистију Пчињу</w:t>
            </w:r>
          </w:p>
        </w:tc>
        <w:tc>
          <w:tcPr>
            <w:tcW w:w="4320" w:type="dxa"/>
            <w:vAlign w:val="center"/>
          </w:tcPr>
          <w:p w14:paraId="4AEE9DD4" w14:textId="26BFBA00" w:rsidR="00F64025" w:rsidRPr="009C4FF9" w:rsidRDefault="00D01D43" w:rsidP="009C4FF9">
            <w:pPr>
              <w:tabs>
                <w:tab w:val="left" w:pos="6924"/>
              </w:tabs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9C4FF9">
              <w:rPr>
                <w:rFonts w:ascii="Cambria" w:hAnsi="Cambria"/>
                <w:sz w:val="24"/>
                <w:szCs w:val="24"/>
                <w:lang w:val="sr-Cyrl-RS"/>
              </w:rPr>
              <w:t>Општина Трговиште у партнерству са Јавним предузећем Комуналац Трговиште</w:t>
            </w:r>
          </w:p>
        </w:tc>
      </w:tr>
      <w:tr w:rsidR="00F64025" w14:paraId="3D227A82" w14:textId="77777777" w:rsidTr="0009105D">
        <w:trPr>
          <w:trHeight w:val="720"/>
        </w:trPr>
        <w:tc>
          <w:tcPr>
            <w:tcW w:w="4320" w:type="dxa"/>
            <w:vAlign w:val="center"/>
          </w:tcPr>
          <w:p w14:paraId="3DD9BA0E" w14:textId="7AF8983A" w:rsidR="00F64025" w:rsidRPr="009C4FF9" w:rsidRDefault="00CA6060" w:rsidP="009C4FF9">
            <w:pPr>
              <w:tabs>
                <w:tab w:val="left" w:pos="6924"/>
              </w:tabs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9C4FF9">
              <w:rPr>
                <w:rFonts w:ascii="Cambria" w:hAnsi="Cambria"/>
                <w:sz w:val="24"/>
                <w:szCs w:val="24"/>
                <w:lang w:val="sr-Cyrl-RS"/>
              </w:rPr>
              <w:t>Соларне елктране на јавним објектима</w:t>
            </w:r>
          </w:p>
        </w:tc>
        <w:tc>
          <w:tcPr>
            <w:tcW w:w="4320" w:type="dxa"/>
            <w:vAlign w:val="center"/>
          </w:tcPr>
          <w:p w14:paraId="64C38DC4" w14:textId="16A6417E" w:rsidR="00F64025" w:rsidRPr="009C4FF9" w:rsidRDefault="00BD7D26" w:rsidP="009C4FF9">
            <w:pPr>
              <w:tabs>
                <w:tab w:val="left" w:pos="6924"/>
              </w:tabs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9C4FF9">
              <w:rPr>
                <w:rFonts w:ascii="Cambria" w:hAnsi="Cambria"/>
                <w:sz w:val="24"/>
                <w:szCs w:val="24"/>
                <w:lang w:val="sr-Cyrl-RS"/>
              </w:rPr>
              <w:t>Општина Врњачка бања у партнерству са Регионалном агенцијом за просторни развој Рашког и Моравичког округа</w:t>
            </w:r>
          </w:p>
        </w:tc>
      </w:tr>
      <w:tr w:rsidR="00F64025" w14:paraId="68B274E0" w14:textId="77777777" w:rsidTr="0009105D">
        <w:trPr>
          <w:trHeight w:val="720"/>
        </w:trPr>
        <w:tc>
          <w:tcPr>
            <w:tcW w:w="4320" w:type="dxa"/>
            <w:vAlign w:val="center"/>
          </w:tcPr>
          <w:p w14:paraId="6EC2B30D" w14:textId="6DC71276" w:rsidR="00F64025" w:rsidRPr="009C4FF9" w:rsidRDefault="007A1097" w:rsidP="009C4FF9">
            <w:pPr>
              <w:tabs>
                <w:tab w:val="left" w:pos="6924"/>
              </w:tabs>
              <w:jc w:val="center"/>
              <w:rPr>
                <w:rFonts w:ascii="Cambria" w:hAnsi="Cambria"/>
                <w:sz w:val="24"/>
                <w:szCs w:val="24"/>
                <w:lang w:val="de-DE"/>
              </w:rPr>
            </w:pPr>
            <w:r w:rsidRPr="009C4FF9">
              <w:rPr>
                <w:rFonts w:ascii="Cambria" w:hAnsi="Cambria"/>
                <w:sz w:val="24"/>
                <w:szCs w:val="24"/>
                <w:lang w:val="de-DE"/>
              </w:rPr>
              <w:t>„Соларна и геотермална енергија - иновативна примена за загревање санитарне воде“</w:t>
            </w:r>
          </w:p>
        </w:tc>
        <w:tc>
          <w:tcPr>
            <w:tcW w:w="4320" w:type="dxa"/>
            <w:vAlign w:val="center"/>
          </w:tcPr>
          <w:p w14:paraId="3E5BF428" w14:textId="2A64C957" w:rsidR="00F64025" w:rsidRPr="009C4FF9" w:rsidRDefault="00F93D1C" w:rsidP="009C4FF9">
            <w:pPr>
              <w:tabs>
                <w:tab w:val="left" w:pos="6924"/>
              </w:tabs>
              <w:jc w:val="center"/>
              <w:rPr>
                <w:rFonts w:ascii="Cambria" w:hAnsi="Cambria"/>
                <w:sz w:val="24"/>
                <w:szCs w:val="24"/>
                <w:lang w:val="sr-Cyrl-RS"/>
              </w:rPr>
            </w:pPr>
            <w:r w:rsidRPr="009C4FF9">
              <w:rPr>
                <w:rFonts w:ascii="Cambria" w:hAnsi="Cambria"/>
                <w:sz w:val="24"/>
                <w:szCs w:val="24"/>
                <w:lang w:val="sr-Cyrl-RS"/>
              </w:rPr>
              <w:t xml:space="preserve">Јавно комунално предузеће </w:t>
            </w:r>
            <w:r w:rsidR="006940B1">
              <w:rPr>
                <w:rFonts w:ascii="Cambria" w:hAnsi="Cambria"/>
                <w:sz w:val="24"/>
                <w:szCs w:val="24"/>
                <w:lang w:val="sr-Cyrl-RS"/>
              </w:rPr>
              <w:t>Г</w:t>
            </w:r>
            <w:r w:rsidRPr="009C4FF9">
              <w:rPr>
                <w:rFonts w:ascii="Cambria" w:hAnsi="Cambria"/>
                <w:sz w:val="24"/>
                <w:szCs w:val="24"/>
                <w:lang w:val="sr-Cyrl-RS"/>
              </w:rPr>
              <w:t>радска топлана</w:t>
            </w:r>
            <w:r w:rsidR="006940B1">
              <w:rPr>
                <w:rFonts w:ascii="Cambria" w:hAnsi="Cambria"/>
                <w:sz w:val="24"/>
                <w:szCs w:val="24"/>
                <w:lang w:val="sr-Cyrl-RS"/>
              </w:rPr>
              <w:t>,</w:t>
            </w:r>
            <w:r w:rsidRPr="009C4FF9">
              <w:rPr>
                <w:rFonts w:ascii="Cambria" w:hAnsi="Cambria"/>
                <w:sz w:val="24"/>
                <w:szCs w:val="24"/>
                <w:lang w:val="sr-Cyrl-RS"/>
              </w:rPr>
              <w:t xml:space="preserve"> Ниш</w:t>
            </w:r>
            <w:r w:rsidR="006940B1">
              <w:rPr>
                <w:rFonts w:ascii="Cambria" w:hAnsi="Cambria"/>
                <w:sz w:val="24"/>
                <w:szCs w:val="24"/>
                <w:lang w:val="sr-Cyrl-RS"/>
              </w:rPr>
              <w:t>,</w:t>
            </w:r>
            <w:r w:rsidR="007E5A88" w:rsidRPr="009C4FF9">
              <w:rPr>
                <w:rFonts w:ascii="Cambria" w:hAnsi="Cambria"/>
                <w:sz w:val="24"/>
                <w:szCs w:val="24"/>
                <w:lang w:val="sr-Cyrl-RS"/>
              </w:rPr>
              <w:t xml:space="preserve"> у конзорцијуму са </w:t>
            </w:r>
            <w:r w:rsidR="00222990" w:rsidRPr="009C4FF9">
              <w:rPr>
                <w:rFonts w:ascii="Cambria" w:hAnsi="Cambria"/>
                <w:sz w:val="24"/>
                <w:szCs w:val="24"/>
                <w:lang w:val="sr-Cyrl-RS"/>
              </w:rPr>
              <w:t>предузеће</w:t>
            </w:r>
            <w:r w:rsidR="00222990">
              <w:rPr>
                <w:rFonts w:ascii="Cambria" w:hAnsi="Cambria"/>
                <w:sz w:val="24"/>
                <w:szCs w:val="24"/>
                <w:lang w:val="sr-Cyrl-RS"/>
              </w:rPr>
              <w:t xml:space="preserve">м </w:t>
            </w:r>
            <w:r w:rsidR="007E5A88" w:rsidRPr="009C4FF9">
              <w:rPr>
                <w:rFonts w:ascii="Cambria" w:hAnsi="Cambria"/>
                <w:sz w:val="24"/>
                <w:szCs w:val="24"/>
                <w:lang w:val="sr-Latn-RS"/>
              </w:rPr>
              <w:t>CORE</w:t>
            </w:r>
            <w:r w:rsidR="007E5A88" w:rsidRPr="009C4FF9">
              <w:rPr>
                <w:rFonts w:ascii="Cambria" w:hAnsi="Cambria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66F94E8" w14:textId="77777777" w:rsidR="00F64025" w:rsidRDefault="00F64025" w:rsidP="00B71B96">
      <w:pPr>
        <w:tabs>
          <w:tab w:val="left" w:pos="6924"/>
        </w:tabs>
        <w:rPr>
          <w:lang w:val="de-DE"/>
        </w:rPr>
      </w:pPr>
    </w:p>
    <w:sectPr w:rsidR="00F64025" w:rsidSect="000E136C">
      <w:headerReference w:type="default" r:id="rId9"/>
      <w:pgSz w:w="11906" w:h="16838" w:code="9"/>
      <w:pgMar w:top="3969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89F3" w14:textId="77777777" w:rsidR="00B05627" w:rsidRDefault="00B05627" w:rsidP="009E3B73">
      <w:r>
        <w:separator/>
      </w:r>
    </w:p>
  </w:endnote>
  <w:endnote w:type="continuationSeparator" w:id="0">
    <w:p w14:paraId="4207E53C" w14:textId="77777777" w:rsidR="00B05627" w:rsidRDefault="00B05627" w:rsidP="009E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4C67" w14:textId="77777777" w:rsidR="00B05627" w:rsidRDefault="00B05627" w:rsidP="009E3B73">
      <w:r>
        <w:separator/>
      </w:r>
    </w:p>
  </w:footnote>
  <w:footnote w:type="continuationSeparator" w:id="0">
    <w:p w14:paraId="3CA36410" w14:textId="77777777" w:rsidR="00B05627" w:rsidRDefault="00B05627" w:rsidP="009E3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6BE6" w14:textId="77777777" w:rsidR="009E3B73" w:rsidRDefault="00E423EF">
    <w:pPr>
      <w:pStyle w:val="Header"/>
    </w:pPr>
    <w:r>
      <w:rPr>
        <w:noProof/>
      </w:rPr>
      <w:pict w14:anchorId="54A5AE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-56.8pt;margin-top:-198pt;width:595.3pt;height:841.7pt;z-index:-251658752;mso-position-horizontal-relative:margin;mso-position-vertical-relative:margin">
          <v:imagedata r:id="rId1" o:title="Memorandum_Srpski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7ebd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B73"/>
    <w:rsid w:val="00021660"/>
    <w:rsid w:val="00024557"/>
    <w:rsid w:val="0009105D"/>
    <w:rsid w:val="000E136C"/>
    <w:rsid w:val="000E35D6"/>
    <w:rsid w:val="000F739C"/>
    <w:rsid w:val="001C04AE"/>
    <w:rsid w:val="00215881"/>
    <w:rsid w:val="00222990"/>
    <w:rsid w:val="00255004"/>
    <w:rsid w:val="00262840"/>
    <w:rsid w:val="00285CE9"/>
    <w:rsid w:val="00296699"/>
    <w:rsid w:val="002B1A62"/>
    <w:rsid w:val="00305574"/>
    <w:rsid w:val="00322913"/>
    <w:rsid w:val="00375DA8"/>
    <w:rsid w:val="00390383"/>
    <w:rsid w:val="00435AE8"/>
    <w:rsid w:val="00484F34"/>
    <w:rsid w:val="004E5376"/>
    <w:rsid w:val="005C1B21"/>
    <w:rsid w:val="005F2DE3"/>
    <w:rsid w:val="006209F0"/>
    <w:rsid w:val="006940B1"/>
    <w:rsid w:val="006D2CD6"/>
    <w:rsid w:val="006D7119"/>
    <w:rsid w:val="007A1097"/>
    <w:rsid w:val="007D2A60"/>
    <w:rsid w:val="007E5A88"/>
    <w:rsid w:val="007F0ED9"/>
    <w:rsid w:val="00826303"/>
    <w:rsid w:val="00883B7C"/>
    <w:rsid w:val="008B7529"/>
    <w:rsid w:val="009300AB"/>
    <w:rsid w:val="009C4FF9"/>
    <w:rsid w:val="009E2B40"/>
    <w:rsid w:val="009E3B73"/>
    <w:rsid w:val="00A52CE9"/>
    <w:rsid w:val="00AB268C"/>
    <w:rsid w:val="00AE19C9"/>
    <w:rsid w:val="00AE1A6E"/>
    <w:rsid w:val="00AF351E"/>
    <w:rsid w:val="00B05627"/>
    <w:rsid w:val="00B71B96"/>
    <w:rsid w:val="00BA20F8"/>
    <w:rsid w:val="00BA7D95"/>
    <w:rsid w:val="00BC097C"/>
    <w:rsid w:val="00BD7D26"/>
    <w:rsid w:val="00C25F26"/>
    <w:rsid w:val="00CA6060"/>
    <w:rsid w:val="00CB5443"/>
    <w:rsid w:val="00D010CA"/>
    <w:rsid w:val="00D01D43"/>
    <w:rsid w:val="00D3436C"/>
    <w:rsid w:val="00D915BA"/>
    <w:rsid w:val="00DA03F3"/>
    <w:rsid w:val="00DF4702"/>
    <w:rsid w:val="00DF7C5A"/>
    <w:rsid w:val="00E423EF"/>
    <w:rsid w:val="00E72282"/>
    <w:rsid w:val="00E73FCB"/>
    <w:rsid w:val="00EC4D02"/>
    <w:rsid w:val="00EF32F1"/>
    <w:rsid w:val="00F14260"/>
    <w:rsid w:val="00F25517"/>
    <w:rsid w:val="00F64025"/>
    <w:rsid w:val="00F847C4"/>
    <w:rsid w:val="00F93D1C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ebdd"/>
    </o:shapedefaults>
    <o:shapelayout v:ext="edit">
      <o:idmap v:ext="edit" data="2"/>
    </o:shapelayout>
  </w:shapeDefaults>
  <w:decimalSymbol w:val="."/>
  <w:listSeparator w:val=","/>
  <w14:docId w14:val="042D093C"/>
  <w15:chartTrackingRefBased/>
  <w15:docId w15:val="{E035FC6B-1A4B-4F7B-A8D3-3EF7EB2F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517"/>
    <w:pPr>
      <w:spacing w:after="0" w:line="240" w:lineRule="auto"/>
    </w:pPr>
    <w:rPr>
      <w:rFonts w:ascii="Myriad Pro" w:eastAsia="Times New Roman" w:hAnsi="Myriad Pro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E3B7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9E3B73"/>
  </w:style>
  <w:style w:type="paragraph" w:styleId="Footer">
    <w:name w:val="footer"/>
    <w:basedOn w:val="Normal"/>
    <w:link w:val="FooterChar"/>
    <w:uiPriority w:val="99"/>
    <w:unhideWhenUsed/>
    <w:rsid w:val="009E3B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B73"/>
  </w:style>
  <w:style w:type="table" w:styleId="TableGrid">
    <w:name w:val="Table Grid"/>
    <w:basedOn w:val="TableNormal"/>
    <w:uiPriority w:val="39"/>
    <w:rsid w:val="00F2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5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BDFC38CAB204A81EF7F1CD8A60BE2" ma:contentTypeVersion="16" ma:contentTypeDescription="Create a new document." ma:contentTypeScope="" ma:versionID="6db4f5ff63c5cc6b9765b11fb28090a6">
  <xsd:schema xmlns:xsd="http://www.w3.org/2001/XMLSchema" xmlns:xs="http://www.w3.org/2001/XMLSchema" xmlns:p="http://schemas.microsoft.com/office/2006/metadata/properties" xmlns:ns2="f9b24b12-d7e5-4e46-9c82-4aaab35e0d6e" xmlns:ns3="3989381d-8515-4919-a331-87c58876b42f" targetNamespace="http://schemas.microsoft.com/office/2006/metadata/properties" ma:root="true" ma:fieldsID="5ea73522c53703fc322ed029a4b01af5" ns2:_="" ns3:_="">
    <xsd:import namespace="f9b24b12-d7e5-4e46-9c82-4aaab35e0d6e"/>
    <xsd:import namespace="3989381d-8515-4919-a331-87c58876b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24b12-d7e5-4e46-9c82-4aaab35e0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9381d-8515-4919-a331-87c58876b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f32f57-2ef6-442f-891f-30c7a1aa59f3}" ma:internalName="TaxCatchAll" ma:showField="CatchAllData" ma:web="3989381d-8515-4919-a331-87c58876b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b24b12-d7e5-4e46-9c82-4aaab35e0d6e">
      <Terms xmlns="http://schemas.microsoft.com/office/infopath/2007/PartnerControls"/>
    </lcf76f155ced4ddcb4097134ff3c332f>
    <TaxCatchAll xmlns="3989381d-8515-4919-a331-87c58876b42f" xsi:nil="true"/>
  </documentManagement>
</p:properties>
</file>

<file path=customXml/itemProps1.xml><?xml version="1.0" encoding="utf-8"?>
<ds:datastoreItem xmlns:ds="http://schemas.openxmlformats.org/officeDocument/2006/customXml" ds:itemID="{0C5D4F5E-038C-4D0A-855D-2D01B7BF157D}"/>
</file>

<file path=customXml/itemProps2.xml><?xml version="1.0" encoding="utf-8"?>
<ds:datastoreItem xmlns:ds="http://schemas.openxmlformats.org/officeDocument/2006/customXml" ds:itemID="{241B1F83-FCA0-4455-9133-7B44BE4EE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B4350-A319-453C-BB60-C3239B900F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6A8FE8-217C-41B6-9110-904B1B9ECD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Ljiljana Veljkovic</cp:lastModifiedBy>
  <cp:revision>3</cp:revision>
  <dcterms:created xsi:type="dcterms:W3CDTF">2023-06-27T11:42:00Z</dcterms:created>
  <dcterms:modified xsi:type="dcterms:W3CDTF">2023-06-27T11:43:00Z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0x010100E95BDFC38CAB204A81EF7F1CD8A60BE2</vt:lpwstr>
  </property>
</Properties>
</file>